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07CAFD83" w:rsidR="001A53D6" w:rsidRPr="00C66E4D" w:rsidRDefault="00861950" w:rsidP="00D06917">
            <w:pPr>
              <w:spacing w:line="360" w:lineRule="auto"/>
              <w:jc w:val="both"/>
              <w:rPr>
                <w:rFonts w:ascii="Times New Roman" w:hAnsi="Times New Roman" w:cs="Times New Roman"/>
                <w:b/>
                <w:color w:val="000000" w:themeColor="text1"/>
              </w:rPr>
            </w:pPr>
            <w:bookmarkStart w:id="0" w:name="_GoBack"/>
            <w:r w:rsidRPr="00861950">
              <w:rPr>
                <w:rFonts w:ascii="Times New Roman" w:hAnsi="Times New Roman" w:cs="Times New Roman"/>
                <w:b/>
                <w:color w:val="000000" w:themeColor="text1"/>
              </w:rPr>
              <w:t>JACS-3085</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75126070" w:rsidR="003069E0" w:rsidRPr="00C66E4D" w:rsidRDefault="0086195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861950">
              <w:rPr>
                <w:rFonts w:ascii="Times New Roman" w:hAnsi="Times New Roman" w:cs="Times New Roman"/>
                <w:b/>
                <w:color w:val="000000" w:themeColor="text1"/>
              </w:rPr>
              <w:t>Yungui</w:t>
            </w:r>
            <w:proofErr w:type="spellEnd"/>
            <w:r w:rsidRPr="00861950">
              <w:rPr>
                <w:rFonts w:ascii="Times New Roman" w:hAnsi="Times New Roman" w:cs="Times New Roman"/>
                <w:b/>
                <w:color w:val="000000" w:themeColor="text1"/>
              </w:rPr>
              <w:t xml:space="preserve"> Yang</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120E2F4A"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A22276">
              <w:rPr>
                <w:rFonts w:ascii="Times New Roman" w:eastAsia="Times New Roman" w:hAnsi="Times New Roman" w:cs="Times New Roman"/>
                <w:b/>
                <w:bCs/>
                <w:color w:val="000000" w:themeColor="text1"/>
                <w:shd w:val="clear" w:color="auto" w:fill="FFFFFF"/>
                <w:lang w:val="en-IN" w:eastAsia="en-IN"/>
              </w:rPr>
              <w:t xml:space="preserve"> </w:t>
            </w:r>
            <w:r w:rsidR="00861950" w:rsidRPr="00861950">
              <w:rPr>
                <w:rFonts w:ascii="Times New Roman" w:eastAsia="Times New Roman" w:hAnsi="Times New Roman" w:cs="Times New Roman"/>
                <w:b/>
                <w:bCs/>
                <w:color w:val="000000" w:themeColor="text1"/>
                <w:shd w:val="clear" w:color="auto" w:fill="FFFFFF"/>
                <w:lang w:val="en-IN" w:eastAsia="en-IN"/>
              </w:rPr>
              <w:t>Effects of Harvest Period and mixture proportion on the quality of corn-alfalfa silages</w:t>
            </w:r>
          </w:p>
          <w:p w14:paraId="6DAFADD3" w14:textId="08266CDC" w:rsidR="00A22276" w:rsidRDefault="00140858" w:rsidP="009D584F">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861950">
              <w:rPr>
                <w:rFonts w:ascii="Times New Roman" w:hAnsi="Times New Roman" w:cs="Times New Roman"/>
                <w:color w:val="000000" w:themeColor="text1"/>
              </w:rPr>
              <w:t>The article</w:t>
            </w:r>
            <w:r w:rsidR="00861950" w:rsidRPr="00861950">
              <w:rPr>
                <w:rFonts w:ascii="Times New Roman" w:hAnsi="Times New Roman" w:cs="Times New Roman"/>
                <w:color w:val="000000" w:themeColor="text1"/>
              </w:rPr>
              <w:t xml:space="preserve"> presents a comprehensive study on the impact of different harvest stages and mixing ratios of corn and alfalfa on the nutritional value and fermentation quality of silage. The research highlights the optimal conditions for achieving high-quality silage, particularly emphasizing the benefits of a 2:2 corn-alfalfa ratio during the corn's milk stage for improved nutritional content and fermentation quality. This study provides valuable insights for dairy producers looking to enhance feed intake and milk production through strategic silage preparation.</w:t>
            </w:r>
          </w:p>
          <w:p w14:paraId="492B19F1" w14:textId="71689BE6" w:rsidR="00861950" w:rsidRDefault="00861950" w:rsidP="009D584F">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Introduction: - </w:t>
            </w:r>
            <w:r w:rsidRPr="00861950">
              <w:rPr>
                <w:rFonts w:ascii="Times New Roman" w:hAnsi="Times New Roman" w:cs="Times New Roman"/>
                <w:color w:val="000000" w:themeColor="text1"/>
              </w:rPr>
              <w:t>The introduction establishes the relevance of the study by discussing the widespread use of corn silage and the challenges of alfalfa silage. It highlights the historical context and current practices in China, setting the stage for the study's objectives.</w:t>
            </w:r>
          </w:p>
          <w:p w14:paraId="5531C0C3" w14:textId="2D0C7080" w:rsidR="00861950" w:rsidRDefault="00861950" w:rsidP="00861950">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Methodology: -</w:t>
            </w:r>
            <w:r>
              <w:t xml:space="preserve"> </w:t>
            </w:r>
            <w:proofErr w:type="gramStart"/>
            <w:r w:rsidRPr="00861950">
              <w:rPr>
                <w:rFonts w:ascii="Times New Roman" w:hAnsi="Times New Roman" w:cs="Times New Roman"/>
                <w:color w:val="000000" w:themeColor="text1"/>
              </w:rPr>
              <w:t>The methodology is detailed and covers the selection of materials, experimental design, silage preparation, and various evaluation techniques</w:t>
            </w:r>
            <w:proofErr w:type="gramEnd"/>
            <w:r w:rsidRPr="00861950">
              <w:rPr>
                <w:rFonts w:ascii="Times New Roman" w:hAnsi="Times New Roman" w:cs="Times New Roman"/>
                <w:color w:val="000000" w:themeColor="text1"/>
              </w:rPr>
              <w:t xml:space="preserve">. This section is </w:t>
            </w:r>
            <w:proofErr w:type="gramStart"/>
            <w:r w:rsidRPr="00861950">
              <w:rPr>
                <w:rFonts w:ascii="Times New Roman" w:hAnsi="Times New Roman" w:cs="Times New Roman"/>
                <w:color w:val="000000" w:themeColor="text1"/>
              </w:rPr>
              <w:t>well-structured</w:t>
            </w:r>
            <w:proofErr w:type="gramEnd"/>
            <w:r w:rsidRPr="00861950">
              <w:rPr>
                <w:rFonts w:ascii="Times New Roman" w:hAnsi="Times New Roman" w:cs="Times New Roman"/>
                <w:color w:val="000000" w:themeColor="text1"/>
              </w:rPr>
              <w:t xml:space="preserve"> and comprehensive.</w:t>
            </w:r>
            <w:r>
              <w:rPr>
                <w:rFonts w:ascii="Times New Roman" w:hAnsi="Times New Roman" w:cs="Times New Roman"/>
                <w:color w:val="000000" w:themeColor="text1"/>
              </w:rPr>
              <w:t xml:space="preserve"> </w:t>
            </w:r>
            <w:r w:rsidRPr="00861950">
              <w:rPr>
                <w:rFonts w:ascii="Times New Roman" w:hAnsi="Times New Roman" w:cs="Times New Roman"/>
                <w:color w:val="000000" w:themeColor="text1"/>
              </w:rPr>
              <w:t>Include more details about the statistical methods used for data ana</w:t>
            </w:r>
            <w:r>
              <w:rPr>
                <w:rFonts w:ascii="Times New Roman" w:hAnsi="Times New Roman" w:cs="Times New Roman"/>
                <w:color w:val="000000" w:themeColor="text1"/>
              </w:rPr>
              <w:t>lysis to ensure reproducibility and please p</w:t>
            </w:r>
            <w:r w:rsidRPr="00861950">
              <w:rPr>
                <w:rFonts w:ascii="Times New Roman" w:hAnsi="Times New Roman" w:cs="Times New Roman"/>
                <w:color w:val="000000" w:themeColor="text1"/>
              </w:rPr>
              <w:t>rovide justification for the choice of specific ratios and harvest stages.</w:t>
            </w:r>
          </w:p>
          <w:p w14:paraId="486FA674" w14:textId="029CBFC9" w:rsidR="00CD665F" w:rsidRDefault="00861950" w:rsidP="00861950">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The </w:t>
            </w:r>
            <w:proofErr w:type="gramStart"/>
            <w:r>
              <w:rPr>
                <w:rFonts w:ascii="Times New Roman" w:eastAsia="Times New Roman" w:hAnsi="Times New Roman" w:cs="Times New Roman"/>
                <w:bCs/>
                <w:color w:val="000000" w:themeColor="text1"/>
                <w:shd w:val="clear" w:color="auto" w:fill="FFFFFF"/>
                <w:lang w:val="en-IN" w:eastAsia="en-IN"/>
              </w:rPr>
              <w:t>results</w:t>
            </w:r>
            <w:r w:rsidRPr="00861950">
              <w:rPr>
                <w:rFonts w:ascii="Times New Roman" w:eastAsia="Times New Roman" w:hAnsi="Times New Roman" w:cs="Times New Roman"/>
                <w:bCs/>
                <w:color w:val="000000" w:themeColor="text1"/>
                <w:shd w:val="clear" w:color="auto" w:fill="FFFFFF"/>
                <w:lang w:val="en-IN" w:eastAsia="en-IN"/>
              </w:rPr>
              <w:t xml:space="preserve"> presents</w:t>
            </w:r>
            <w:proofErr w:type="gramEnd"/>
            <w:r w:rsidRPr="00861950">
              <w:rPr>
                <w:rFonts w:ascii="Times New Roman" w:eastAsia="Times New Roman" w:hAnsi="Times New Roman" w:cs="Times New Roman"/>
                <w:bCs/>
                <w:color w:val="000000" w:themeColor="text1"/>
                <w:shd w:val="clear" w:color="auto" w:fill="FFFFFF"/>
                <w:lang w:val="en-IN" w:eastAsia="en-IN"/>
              </w:rPr>
              <w:t xml:space="preserve"> extensive data on nutrient content, silage quality, and sensory evaluation.</w:t>
            </w:r>
            <w:r>
              <w:rPr>
                <w:rFonts w:ascii="Times New Roman" w:eastAsia="Times New Roman" w:hAnsi="Times New Roman" w:cs="Times New Roman"/>
                <w:bCs/>
                <w:color w:val="000000" w:themeColor="text1"/>
                <w:shd w:val="clear" w:color="auto" w:fill="FFFFFF"/>
                <w:lang w:val="en-IN" w:eastAsia="en-IN"/>
              </w:rPr>
              <w:t xml:space="preserve"> </w:t>
            </w:r>
            <w:r w:rsidRPr="00861950">
              <w:rPr>
                <w:rFonts w:ascii="Times New Roman" w:eastAsia="Times New Roman" w:hAnsi="Times New Roman" w:cs="Times New Roman"/>
                <w:bCs/>
                <w:color w:val="000000" w:themeColor="text1"/>
                <w:shd w:val="clear" w:color="auto" w:fill="FFFFFF"/>
                <w:lang w:val="en-IN" w:eastAsia="en-IN"/>
              </w:rPr>
              <w:t>Include a brief summary of the key findings at the beginning of the section.</w:t>
            </w:r>
          </w:p>
          <w:p w14:paraId="527627A2" w14:textId="23C3A780" w:rsidR="00861950" w:rsidRDefault="00861950" w:rsidP="00861950">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 - </w:t>
            </w:r>
            <w:r w:rsidRPr="00861950">
              <w:rPr>
                <w:rFonts w:ascii="Times New Roman" w:eastAsia="Times New Roman" w:hAnsi="Times New Roman" w:cs="Times New Roman"/>
                <w:bCs/>
                <w:color w:val="000000" w:themeColor="text1"/>
                <w:shd w:val="clear" w:color="auto" w:fill="FFFFFF"/>
                <w:lang w:val="en-IN" w:eastAsia="en-IN"/>
              </w:rPr>
              <w:t>Discuss potential limitations of the study, such as environmental factors or variations in silage preparation.</w:t>
            </w:r>
            <w:r>
              <w:rPr>
                <w:rFonts w:ascii="Times New Roman" w:eastAsia="Times New Roman" w:hAnsi="Times New Roman" w:cs="Times New Roman"/>
                <w:bCs/>
                <w:color w:val="000000" w:themeColor="text1"/>
                <w:shd w:val="clear" w:color="auto" w:fill="FFFFFF"/>
                <w:lang w:val="en-IN" w:eastAsia="en-IN"/>
              </w:rPr>
              <w:t xml:space="preserve"> </w:t>
            </w:r>
            <w:r w:rsidRPr="00861950">
              <w:rPr>
                <w:rFonts w:ascii="Times New Roman" w:eastAsia="Times New Roman" w:hAnsi="Times New Roman" w:cs="Times New Roman"/>
                <w:bCs/>
                <w:color w:val="000000" w:themeColor="text1"/>
                <w:shd w:val="clear" w:color="auto" w:fill="FFFFFF"/>
                <w:lang w:val="en-IN" w:eastAsia="en-IN"/>
              </w:rPr>
              <w:t>Suggest future research directions based on the study's findings.</w:t>
            </w:r>
          </w:p>
          <w:p w14:paraId="23FDABD9" w14:textId="77777777" w:rsidR="00861950" w:rsidRPr="00861950" w:rsidRDefault="00861950" w:rsidP="00861950">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1053154D" w:rsidR="0049531E" w:rsidRPr="00C66E4D" w:rsidRDefault="00DE24E6"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D127A" w14:textId="77777777" w:rsidR="006722D1" w:rsidRDefault="006722D1" w:rsidP="00F65AB0">
      <w:pPr>
        <w:spacing w:after="0" w:line="240" w:lineRule="auto"/>
      </w:pPr>
      <w:r>
        <w:separator/>
      </w:r>
    </w:p>
  </w:endnote>
  <w:endnote w:type="continuationSeparator" w:id="0">
    <w:p w14:paraId="57C05AA8" w14:textId="77777777" w:rsidR="006722D1" w:rsidRDefault="006722D1"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2520C4" w14:textId="77777777" w:rsidR="006722D1" w:rsidRDefault="006722D1" w:rsidP="00F65AB0">
      <w:pPr>
        <w:spacing w:after="0" w:line="240" w:lineRule="auto"/>
      </w:pPr>
      <w:r>
        <w:separator/>
      </w:r>
    </w:p>
  </w:footnote>
  <w:footnote w:type="continuationSeparator" w:id="0">
    <w:p w14:paraId="077E7734" w14:textId="77777777" w:rsidR="006722D1" w:rsidRDefault="006722D1"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7"/>
  </w:num>
  <w:num w:numId="5">
    <w:abstractNumId w:val="4"/>
  </w:num>
  <w:num w:numId="6">
    <w:abstractNumId w:val="5"/>
  </w:num>
  <w:num w:numId="7">
    <w:abstractNumId w:val="8"/>
  </w:num>
  <w:num w:numId="8">
    <w:abstractNumId w:val="2"/>
  </w:num>
  <w:num w:numId="9">
    <w:abstractNumId w:val="6"/>
  </w:num>
  <w:num w:numId="10">
    <w:abstractNumId w:val="9"/>
  </w:num>
  <w:num w:numId="1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2BA6"/>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3A69"/>
    <w:rsid w:val="00445057"/>
    <w:rsid w:val="00445176"/>
    <w:rsid w:val="00445E5E"/>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2D1"/>
    <w:rsid w:val="006724B5"/>
    <w:rsid w:val="00673863"/>
    <w:rsid w:val="006767E9"/>
    <w:rsid w:val="006805DD"/>
    <w:rsid w:val="00680E0D"/>
    <w:rsid w:val="006866F8"/>
    <w:rsid w:val="00691914"/>
    <w:rsid w:val="00694802"/>
    <w:rsid w:val="00696F40"/>
    <w:rsid w:val="006A0AC2"/>
    <w:rsid w:val="006A1242"/>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1950"/>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75C5"/>
    <w:rsid w:val="00CF02C6"/>
    <w:rsid w:val="00CF34AE"/>
    <w:rsid w:val="00CF4B0D"/>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3183302">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2625053">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20090">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99445677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49541610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5487F-1E91-40A2-9F1D-A26B55E44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2024-06-06T04:30:00Z</dcterms:created>
  <dcterms:modified xsi:type="dcterms:W3CDTF">2024-06-06T04:30:00Z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